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FB90C" w14:textId="6B9E1578" w:rsidR="002D461D" w:rsidRPr="0052548E" w:rsidRDefault="007026AF" w:rsidP="002D461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2D461D" w:rsidRPr="0052548E">
        <w:rPr>
          <w:rFonts w:ascii="Arial" w:hAnsi="Arial" w:cs="Arial"/>
          <w:b/>
          <w:bCs/>
          <w:sz w:val="28"/>
        </w:rPr>
        <w:t xml:space="preserve">3GPP TSG RAN WG1 </w:t>
      </w:r>
      <w:r w:rsidR="00F52724">
        <w:rPr>
          <w:rFonts w:ascii="Arial" w:hAnsi="Arial" w:cs="Arial"/>
          <w:b/>
          <w:bCs/>
          <w:sz w:val="28"/>
        </w:rPr>
        <w:t>#103-e</w:t>
      </w:r>
      <w:r w:rsidR="00F52724">
        <w:rPr>
          <w:rFonts w:ascii="Arial" w:hAnsi="Arial" w:cs="Arial"/>
          <w:b/>
          <w:bCs/>
          <w:sz w:val="28"/>
        </w:rPr>
        <w:tab/>
      </w:r>
      <w:r w:rsidR="00F52724">
        <w:rPr>
          <w:rFonts w:ascii="Arial" w:hAnsi="Arial" w:cs="Arial"/>
          <w:b/>
          <w:bCs/>
          <w:sz w:val="28"/>
        </w:rPr>
        <w:tab/>
      </w:r>
      <w:r w:rsidR="00F52724" w:rsidRPr="00F52724">
        <w:rPr>
          <w:rFonts w:ascii="Arial" w:eastAsia="MS Mincho" w:hAnsi="Arial" w:cs="Arial"/>
          <w:b/>
          <w:bCs/>
          <w:sz w:val="28"/>
          <w:lang w:eastAsia="ja-JP"/>
        </w:rPr>
        <w:t>R1-2009143</w:t>
      </w:r>
    </w:p>
    <w:p w14:paraId="50DADF8B" w14:textId="77777777" w:rsidR="002D461D" w:rsidRPr="009513AC" w:rsidRDefault="002D461D" w:rsidP="002D461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49018A9E" w:rsidR="00885976" w:rsidRPr="00DC313B" w:rsidRDefault="00885976" w:rsidP="002D461D">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33D1E47E"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6058C">
        <w:rPr>
          <w:b/>
        </w:rPr>
        <w:t xml:space="preserve">enhancement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30"/>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1A72FB83" w14:textId="70A48421" w:rsidR="00E93711" w:rsidRPr="00E93711" w:rsidRDefault="00311C25" w:rsidP="008D7567">
      <w:pPr>
        <w:jc w:val="left"/>
        <w:rPr>
          <w:lang w:eastAsia="zh-CN"/>
        </w:rPr>
      </w:pPr>
      <w:r>
        <w:rPr>
          <w:rFonts w:hint="eastAsia"/>
          <w:lang w:eastAsia="zh-CN"/>
        </w:rPr>
        <w:t xml:space="preserve">In </w:t>
      </w:r>
      <w:r>
        <w:rPr>
          <w:lang w:eastAsia="zh-CN"/>
        </w:rPr>
        <w:t>light</w:t>
      </w:r>
      <w:r>
        <w:rPr>
          <w:rFonts w:hint="eastAsia"/>
          <w:lang w:eastAsia="zh-CN"/>
        </w:rPr>
        <w:t xml:space="preserve"> </w:t>
      </w:r>
      <w:r>
        <w:rPr>
          <w:lang w:eastAsia="zh-CN"/>
        </w:rPr>
        <w:t xml:space="preserve">of the objective, it is clear </w:t>
      </w:r>
      <w:r w:rsidR="00A326C7">
        <w:rPr>
          <w:lang w:eastAsia="zh-CN"/>
        </w:rPr>
        <w:t xml:space="preserve">that </w:t>
      </w:r>
      <w:r>
        <w:rPr>
          <w:lang w:eastAsia="zh-CN"/>
        </w:rPr>
        <w:t>the content scope for inter-cell multi-TRP</w:t>
      </w:r>
      <w:r w:rsidR="00A326C7">
        <w:rPr>
          <w:lang w:eastAsia="zh-CN"/>
        </w:rPr>
        <w:t xml:space="preserve"> is</w:t>
      </w:r>
      <w:r>
        <w:rPr>
          <w:lang w:eastAsia="zh-CN"/>
        </w:rPr>
        <w:t xml:space="preserve"> to identify and specify QCL-TCI related enhancements.</w:t>
      </w:r>
      <w:bookmarkStart w:id="4" w:name="_GoBack"/>
      <w:bookmarkEnd w:id="4"/>
    </w:p>
    <w:p w14:paraId="50A16D82" w14:textId="782D56DB" w:rsidR="00E93711" w:rsidRDefault="00E93711" w:rsidP="008D7567">
      <w:pPr>
        <w:jc w:val="left"/>
        <w:rPr>
          <w:lang w:eastAsia="zh-CN"/>
        </w:rPr>
      </w:pPr>
      <w:r>
        <w:rPr>
          <w:rFonts w:hint="eastAsia"/>
          <w:lang w:eastAsia="zh-CN"/>
        </w:rPr>
        <w:t>In</w:t>
      </w:r>
      <w:r>
        <w:rPr>
          <w:lang w:eastAsia="zh-CN"/>
        </w:rPr>
        <w:t xml:space="preserve"> RAN1#102e meeting, the following agreement about inter-cell multi-TRP operations is achieved [2]:</w:t>
      </w:r>
    </w:p>
    <w:p w14:paraId="332FC8E1" w14:textId="77777777" w:rsidR="00E93711" w:rsidRPr="002A79BB" w:rsidRDefault="00E93711" w:rsidP="00E93711">
      <w:pPr>
        <w:rPr>
          <w:rFonts w:cs="Times"/>
          <w:bCs/>
          <w:highlight w:val="green"/>
          <w:lang w:eastAsia="x-none"/>
        </w:rPr>
      </w:pPr>
      <w:r w:rsidRPr="002A79BB">
        <w:rPr>
          <w:rFonts w:cs="Times"/>
          <w:bCs/>
          <w:highlight w:val="green"/>
          <w:lang w:eastAsia="x-none"/>
        </w:rPr>
        <w:t>Agreement</w:t>
      </w:r>
    </w:p>
    <w:p w14:paraId="4B3A3E86" w14:textId="77777777" w:rsidR="00E93711" w:rsidRDefault="00E93711" w:rsidP="00E93711">
      <w:pPr>
        <w:rPr>
          <w:rFonts w:cs="Times"/>
          <w:lang w:eastAsia="x-none"/>
        </w:rPr>
      </w:pPr>
      <w:r>
        <w:rPr>
          <w:rFonts w:cs="Times"/>
          <w:lang w:eastAsia="x-none"/>
        </w:rPr>
        <w:t>Study the following aspects of QCL /TCI-related enhancement to enable inter-cell multi-DCI based multi-TRP operation.</w:t>
      </w:r>
    </w:p>
    <w:p w14:paraId="147D6BE8" w14:textId="77777777" w:rsidR="00E93711" w:rsidRPr="002A79BB" w:rsidRDefault="00E93711" w:rsidP="00E221A4">
      <w:pPr>
        <w:pStyle w:val="af2"/>
        <w:numPr>
          <w:ilvl w:val="0"/>
          <w:numId w:val="13"/>
        </w:numPr>
        <w:overflowPunct w:val="0"/>
        <w:snapToGrid/>
        <w:spacing w:after="180"/>
        <w:ind w:firstLineChars="0"/>
        <w:contextualSpacing/>
        <w:jc w:val="left"/>
        <w:textAlignment w:val="baseline"/>
      </w:pPr>
      <w:r w:rsidRPr="002A79BB">
        <w:t>Details</w:t>
      </w:r>
      <w:r>
        <w:t xml:space="preserve"> </w:t>
      </w:r>
      <w:r w:rsidRPr="002A79BB">
        <w:t>on</w:t>
      </w:r>
      <w:r>
        <w:t xml:space="preserve"> </w:t>
      </w:r>
      <w:r w:rsidRPr="002A79BB">
        <w:t>configuration</w:t>
      </w:r>
      <w:r>
        <w:t xml:space="preserve"> </w:t>
      </w:r>
      <w:r w:rsidRPr="002A79BB">
        <w:t>of</w:t>
      </w:r>
      <w:r>
        <w:t xml:space="preserve"> </w:t>
      </w:r>
      <w:r w:rsidRPr="002A79BB">
        <w:t>non-serving</w:t>
      </w:r>
      <w:r>
        <w:t xml:space="preserve"> </w:t>
      </w:r>
      <w:r w:rsidRPr="002A79BB">
        <w:t>cell</w:t>
      </w:r>
      <w:r>
        <w:t xml:space="preserve"> </w:t>
      </w:r>
      <w:r w:rsidRPr="002A79BB">
        <w:t>RS;</w:t>
      </w:r>
    </w:p>
    <w:p w14:paraId="2AA152DD" w14:textId="77777777" w:rsidR="00E93711" w:rsidRPr="002A79BB" w:rsidRDefault="00E93711" w:rsidP="00E221A4">
      <w:pPr>
        <w:pStyle w:val="af2"/>
        <w:numPr>
          <w:ilvl w:val="0"/>
          <w:numId w:val="13"/>
        </w:numPr>
        <w:overflowPunct w:val="0"/>
        <w:snapToGrid/>
        <w:spacing w:after="180"/>
        <w:ind w:firstLineChars="0"/>
        <w:contextualSpacing/>
        <w:jc w:val="left"/>
        <w:textAlignment w:val="baseline"/>
      </w:pPr>
      <w:r w:rsidRPr="002A79BB">
        <w:t>Allowed</w:t>
      </w:r>
      <w:r>
        <w:t xml:space="preserve"> </w:t>
      </w:r>
      <w:r w:rsidRPr="002A79BB">
        <w:t>source</w:t>
      </w:r>
      <w:r>
        <w:t xml:space="preserve"> </w:t>
      </w:r>
      <w:r w:rsidRPr="002A79BB">
        <w:t>and</w:t>
      </w:r>
      <w:r>
        <w:t xml:space="preserve"> </w:t>
      </w:r>
      <w:r w:rsidRPr="002A79BB">
        <w:t>target</w:t>
      </w:r>
      <w:r>
        <w:t xml:space="preserve"> </w:t>
      </w:r>
      <w:r w:rsidRPr="002A79BB">
        <w:t>RS</w:t>
      </w:r>
      <w:r>
        <w:t xml:space="preserve"> </w:t>
      </w:r>
      <w:r w:rsidRPr="002A79BB">
        <w:t>types</w:t>
      </w:r>
      <w:r>
        <w:t xml:space="preserve"> </w:t>
      </w:r>
      <w:r w:rsidRPr="002A79BB">
        <w:t>for</w:t>
      </w:r>
      <w:r>
        <w:t xml:space="preserve"> </w:t>
      </w:r>
      <w:r w:rsidRPr="002A79BB">
        <w:t>RS</w:t>
      </w:r>
      <w:r>
        <w:t xml:space="preserve"> </w:t>
      </w:r>
      <w:r w:rsidRPr="002A79BB">
        <w:t>transmitted</w:t>
      </w:r>
      <w:r>
        <w:t xml:space="preserve"> </w:t>
      </w:r>
      <w:r w:rsidRPr="002A79BB">
        <w:t>from</w:t>
      </w:r>
      <w:r>
        <w:t xml:space="preserve"> </w:t>
      </w:r>
      <w:r w:rsidRPr="002A79BB">
        <w:t>the</w:t>
      </w:r>
      <w:r>
        <w:t xml:space="preserve"> </w:t>
      </w:r>
      <w:r w:rsidRPr="002A79BB">
        <w:t>non-serving</w:t>
      </w:r>
      <w:r>
        <w:t xml:space="preserve"> </w:t>
      </w:r>
      <w:r w:rsidRPr="002A79BB">
        <w:t>cell</w:t>
      </w:r>
      <w:r>
        <w:t xml:space="preserve"> </w:t>
      </w:r>
      <w:r w:rsidRPr="002A79BB">
        <w:t>TRP</w:t>
      </w:r>
      <w:r>
        <w:t xml:space="preserve"> </w:t>
      </w:r>
      <w:r w:rsidRPr="002A79BB">
        <w:t>;</w:t>
      </w:r>
    </w:p>
    <w:p w14:paraId="09F4A8E1" w14:textId="77777777" w:rsidR="00E93711" w:rsidRPr="002A79BB" w:rsidRDefault="00E93711" w:rsidP="00E221A4">
      <w:pPr>
        <w:pStyle w:val="af2"/>
        <w:numPr>
          <w:ilvl w:val="0"/>
          <w:numId w:val="13"/>
        </w:numPr>
        <w:overflowPunct w:val="0"/>
        <w:snapToGrid/>
        <w:spacing w:after="180"/>
        <w:ind w:firstLineChars="0"/>
        <w:contextualSpacing/>
        <w:jc w:val="left"/>
        <w:textAlignment w:val="baseline"/>
      </w:pPr>
      <w:r w:rsidRPr="002A79BB">
        <w:t>Allowed</w:t>
      </w:r>
      <w:r>
        <w:t xml:space="preserve"> </w:t>
      </w:r>
      <w:r w:rsidRPr="002A79BB">
        <w:t>QCL</w:t>
      </w:r>
      <w:r>
        <w:t xml:space="preserve"> </w:t>
      </w:r>
      <w:r w:rsidRPr="002A79BB">
        <w:t>types</w:t>
      </w:r>
      <w:r>
        <w:t xml:space="preserve"> </w:t>
      </w:r>
      <w:r w:rsidRPr="002A79BB">
        <w:t>for</w:t>
      </w:r>
      <w:r>
        <w:t xml:space="preserve"> </w:t>
      </w:r>
      <w:r w:rsidRPr="002A79BB">
        <w:t>RS</w:t>
      </w:r>
      <w:r>
        <w:t xml:space="preserve"> </w:t>
      </w:r>
      <w:r w:rsidRPr="002A79BB">
        <w:t>transmitted</w:t>
      </w:r>
      <w:r>
        <w:t xml:space="preserve"> </w:t>
      </w:r>
      <w:r w:rsidRPr="002A79BB">
        <w:t>from</w:t>
      </w:r>
      <w:r>
        <w:t xml:space="preserve"> </w:t>
      </w:r>
      <w:r w:rsidRPr="002A79BB">
        <w:t>the</w:t>
      </w:r>
      <w:r>
        <w:t xml:space="preserve"> </w:t>
      </w:r>
      <w:r w:rsidRPr="002A79BB">
        <w:t>non-serving</w:t>
      </w:r>
      <w:r>
        <w:t xml:space="preserve"> </w:t>
      </w:r>
      <w:r w:rsidRPr="002A79BB">
        <w:t>cell</w:t>
      </w:r>
      <w:r>
        <w:t xml:space="preserve"> </w:t>
      </w:r>
      <w:r w:rsidRPr="002A79BB">
        <w:t>TRP</w:t>
      </w:r>
      <w:r>
        <w:t xml:space="preserve"> </w:t>
      </w:r>
      <w:r w:rsidRPr="002A79BB">
        <w:t>;</w:t>
      </w:r>
    </w:p>
    <w:p w14:paraId="09FF62E2" w14:textId="77777777" w:rsidR="00E93711" w:rsidRPr="002A79BB" w:rsidRDefault="00E93711" w:rsidP="00E221A4">
      <w:pPr>
        <w:pStyle w:val="af2"/>
        <w:numPr>
          <w:ilvl w:val="0"/>
          <w:numId w:val="13"/>
        </w:numPr>
        <w:overflowPunct w:val="0"/>
        <w:snapToGrid/>
        <w:spacing w:after="180"/>
        <w:ind w:firstLineChars="0"/>
        <w:contextualSpacing/>
        <w:jc w:val="left"/>
        <w:textAlignment w:val="baseline"/>
      </w:pPr>
      <w:r w:rsidRPr="002A79BB">
        <w:t>Measurement</w:t>
      </w:r>
      <w:r>
        <w:t xml:space="preserve"> </w:t>
      </w:r>
      <w:r w:rsidRPr="002A79BB">
        <w:t>and</w:t>
      </w:r>
      <w:r>
        <w:t xml:space="preserve"> </w:t>
      </w:r>
      <w:r w:rsidRPr="002A79BB">
        <w:t>reporting</w:t>
      </w:r>
      <w:r>
        <w:t xml:space="preserve"> </w:t>
      </w:r>
      <w:r w:rsidRPr="002A79BB">
        <w:t>related</w:t>
      </w:r>
      <w:r>
        <w:t xml:space="preserve"> </w:t>
      </w:r>
      <w:r w:rsidRPr="002A79BB">
        <w:t>to</w:t>
      </w:r>
      <w:r>
        <w:t xml:space="preserve"> </w:t>
      </w:r>
      <w:r w:rsidRPr="002A79BB">
        <w:t>QCL</w:t>
      </w:r>
      <w:r>
        <w:t xml:space="preserve"> </w:t>
      </w:r>
      <w:r w:rsidRPr="002A79BB">
        <w:t>/TCI</w:t>
      </w:r>
      <w:r>
        <w:t xml:space="preserve"> </w:t>
      </w:r>
      <w:r w:rsidRPr="002A79BB">
        <w:t>enhancement</w:t>
      </w:r>
      <w:r>
        <w:t xml:space="preserve"> </w:t>
      </w:r>
      <w:r w:rsidRPr="002A79BB">
        <w:t>except</w:t>
      </w:r>
      <w:r>
        <w:t xml:space="preserve"> </w:t>
      </w:r>
      <w:r w:rsidRPr="002A79BB">
        <w:t>for</w:t>
      </w:r>
      <w:r>
        <w:t xml:space="preserve"> </w:t>
      </w:r>
      <w:r w:rsidRPr="002A79BB">
        <w:t>that</w:t>
      </w:r>
      <w:r>
        <w:t xml:space="preserve"> </w:t>
      </w:r>
      <w:r w:rsidRPr="002A79BB">
        <w:t>in</w:t>
      </w:r>
      <w:r>
        <w:t xml:space="preserve"> </w:t>
      </w:r>
      <w:r w:rsidRPr="002A79BB">
        <w:t>8.1.1,</w:t>
      </w:r>
      <w:r>
        <w:t xml:space="preserve"> </w:t>
      </w:r>
      <w:r w:rsidRPr="002A79BB">
        <w:t>if</w:t>
      </w:r>
      <w:r>
        <w:t xml:space="preserve"> </w:t>
      </w:r>
      <w:r w:rsidRPr="002A79BB">
        <w:t>any;</w:t>
      </w:r>
    </w:p>
    <w:p w14:paraId="258132D9" w14:textId="77777777" w:rsidR="00E93711" w:rsidRPr="002A79BB" w:rsidRDefault="00E93711" w:rsidP="00E221A4">
      <w:pPr>
        <w:pStyle w:val="af2"/>
        <w:numPr>
          <w:ilvl w:val="0"/>
          <w:numId w:val="13"/>
        </w:numPr>
        <w:overflowPunct w:val="0"/>
        <w:snapToGrid/>
        <w:spacing w:after="180"/>
        <w:ind w:firstLineChars="0"/>
        <w:contextualSpacing/>
        <w:jc w:val="left"/>
        <w:textAlignment w:val="baseline"/>
      </w:pPr>
      <w:r w:rsidRPr="002A79BB">
        <w:t>Clarification</w:t>
      </w:r>
      <w:r>
        <w:t xml:space="preserve"> </w:t>
      </w:r>
      <w:r w:rsidRPr="002A79BB">
        <w:t>on</w:t>
      </w:r>
      <w:r>
        <w:t xml:space="preserve"> </w:t>
      </w:r>
      <w:r w:rsidRPr="002A79BB">
        <w:t>potential</w:t>
      </w:r>
      <w:r>
        <w:t xml:space="preserve"> </w:t>
      </w:r>
      <w:r w:rsidRPr="002A79BB">
        <w:t>UE</w:t>
      </w:r>
      <w:r>
        <w:t xml:space="preserve"> </w:t>
      </w:r>
      <w:r w:rsidRPr="002A79BB">
        <w:t>behavior</w:t>
      </w:r>
      <w:r>
        <w:t xml:space="preserve"> </w:t>
      </w:r>
      <w:r w:rsidRPr="002A79BB">
        <w:t>for</w:t>
      </w:r>
      <w:r>
        <w:t xml:space="preserve"> </w:t>
      </w:r>
      <w:r w:rsidRPr="002A79BB">
        <w:t>associating/multiplexing</w:t>
      </w:r>
      <w:r>
        <w:t xml:space="preserve"> </w:t>
      </w:r>
      <w:r w:rsidRPr="002A79BB">
        <w:t>non-serving</w:t>
      </w:r>
      <w:r>
        <w:t xml:space="preserve"> </w:t>
      </w:r>
      <w:r w:rsidRPr="002A79BB">
        <w:t>cell</w:t>
      </w:r>
      <w:r>
        <w:t xml:space="preserve"> </w:t>
      </w:r>
      <w:r w:rsidRPr="002A79BB">
        <w:t>RS</w:t>
      </w:r>
      <w:r>
        <w:t xml:space="preserve"> </w:t>
      </w:r>
      <w:r w:rsidRPr="002A79BB">
        <w:t>with</w:t>
      </w:r>
      <w:r>
        <w:t xml:space="preserve"> </w:t>
      </w:r>
      <w:r w:rsidRPr="002A79BB">
        <w:t>other</w:t>
      </w:r>
      <w:r>
        <w:t xml:space="preserve"> </w:t>
      </w:r>
      <w:r w:rsidRPr="002A79BB">
        <w:t>RS/channels;</w:t>
      </w:r>
    </w:p>
    <w:p w14:paraId="40532453" w14:textId="6D76EAA3" w:rsidR="00E93711" w:rsidRDefault="00E93711" w:rsidP="008D7567">
      <w:pPr>
        <w:pStyle w:val="af2"/>
        <w:numPr>
          <w:ilvl w:val="0"/>
          <w:numId w:val="13"/>
        </w:numPr>
        <w:overflowPunct w:val="0"/>
        <w:snapToGrid/>
        <w:spacing w:after="180"/>
        <w:ind w:firstLineChars="0"/>
        <w:contextualSpacing/>
        <w:jc w:val="left"/>
        <w:textAlignment w:val="baseline"/>
      </w:pPr>
      <w:r w:rsidRPr="002A79BB">
        <w:t>Other</w:t>
      </w:r>
      <w:r>
        <w:t xml:space="preserve"> </w:t>
      </w:r>
      <w:r w:rsidRPr="002A79BB">
        <w:t>details</w:t>
      </w:r>
      <w:r>
        <w:t xml:space="preserve"> </w:t>
      </w:r>
      <w:r w:rsidRPr="002A79BB">
        <w:t>not</w:t>
      </w:r>
      <w:r>
        <w:t xml:space="preserve"> </w:t>
      </w:r>
      <w:r w:rsidRPr="002A79BB">
        <w:t>precluded.</w:t>
      </w:r>
    </w:p>
    <w:p w14:paraId="2869D7C8" w14:textId="5F7FAE6B" w:rsidR="00C71C23" w:rsidRPr="00C71C23" w:rsidRDefault="00C71C23" w:rsidP="008D7567">
      <w:pPr>
        <w:jc w:val="left"/>
        <w:rPr>
          <w:lang w:eastAsia="zh-CN"/>
        </w:rPr>
      </w:pPr>
      <w:r>
        <w:rPr>
          <w:rFonts w:hint="eastAsia"/>
          <w:lang w:eastAsia="zh-CN"/>
        </w:rPr>
        <w:t>In this pa</w:t>
      </w:r>
      <w:r w:rsidR="00E93711">
        <w:rPr>
          <w:lang w:eastAsia="zh-CN"/>
        </w:rPr>
        <w:t>per, we will present our opinions on this issue.</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4E9C9A0" w14:textId="1DFCEF9C" w:rsidR="005666C4" w:rsidRDefault="005666C4" w:rsidP="001372D1">
      <w:pPr>
        <w:rPr>
          <w:lang w:eastAsia="zh-CN"/>
        </w:rPr>
      </w:pPr>
      <w:r>
        <w:rPr>
          <w:lang w:eastAsia="zh-CN"/>
        </w:rPr>
        <w:t>In Rel-16, for intra-cell multi-TRP/panel transmission, one single FFT window</w:t>
      </w:r>
      <w:r w:rsidR="0024436A">
        <w:rPr>
          <w:lang w:eastAsia="zh-CN"/>
        </w:rPr>
        <w:t xml:space="preserve"> </w:t>
      </w:r>
      <w:r w:rsidR="0024436A">
        <w:rPr>
          <w:rFonts w:hint="eastAsia"/>
          <w:lang w:eastAsia="zh-CN"/>
        </w:rPr>
        <w:t>and tight synchronization</w:t>
      </w:r>
      <w:r>
        <w:rPr>
          <w:lang w:eastAsia="zh-CN"/>
        </w:rPr>
        <w:t xml:space="preserve"> ha</w:t>
      </w:r>
      <w:r w:rsidR="001D1334">
        <w:rPr>
          <w:lang w:eastAsia="zh-CN"/>
        </w:rPr>
        <w:t>s</w:t>
      </w:r>
      <w:r>
        <w:rPr>
          <w:lang w:eastAsia="zh-CN"/>
        </w:rPr>
        <w:t xml:space="preserve"> been assumed to receive control/data from different TRPs, to reduce UE complexity and improve performance. </w:t>
      </w:r>
      <w:r w:rsidR="00E93711">
        <w:rPr>
          <w:lang w:eastAsia="zh-CN"/>
        </w:rPr>
        <w:t xml:space="preserve">In the </w:t>
      </w:r>
      <w:r w:rsidR="00E91793">
        <w:rPr>
          <w:lang w:eastAsia="zh-CN"/>
        </w:rPr>
        <w:t xml:space="preserve">Rel-16 </w:t>
      </w:r>
      <w:r w:rsidR="00E93711">
        <w:rPr>
          <w:lang w:eastAsia="zh-CN"/>
        </w:rPr>
        <w:t xml:space="preserve">UE capability session, it </w:t>
      </w:r>
      <w:r w:rsidR="001D1334">
        <w:rPr>
          <w:lang w:eastAsia="zh-CN"/>
        </w:rPr>
        <w:t>wa</w:t>
      </w:r>
      <w:r w:rsidR="00E93711">
        <w:rPr>
          <w:lang w:eastAsia="zh-CN"/>
        </w:rPr>
        <w:t>s specially stated that</w:t>
      </w:r>
      <w:r w:rsidR="00E91793">
        <w:rPr>
          <w:lang w:eastAsia="zh-CN"/>
        </w:rPr>
        <w:t xml:space="preserve"> for </w:t>
      </w:r>
      <w:r w:rsidR="00E93711">
        <w:rPr>
          <w:lang w:eastAsia="zh-CN"/>
        </w:rPr>
        <w:t>M-DCI based M-TRP</w:t>
      </w:r>
      <w:r w:rsidR="00E91793">
        <w:rPr>
          <w:lang w:eastAsia="zh-CN"/>
        </w:rPr>
        <w:t xml:space="preserve">, </w:t>
      </w:r>
      <w:r w:rsidR="00E91793">
        <w:rPr>
          <w:rFonts w:cs="Arial"/>
          <w:color w:val="000000" w:themeColor="text1"/>
          <w:szCs w:val="18"/>
        </w:rPr>
        <w:t xml:space="preserve">that </w:t>
      </w:r>
      <w:r w:rsidR="00E91793" w:rsidRPr="00675CD3">
        <w:rPr>
          <w:rFonts w:cs="Arial"/>
          <w:color w:val="000000" w:themeColor="text1"/>
          <w:szCs w:val="18"/>
        </w:rPr>
        <w:t>maximum receive timing difference between the DL transmissions from two TRPs is within a CP</w:t>
      </w:r>
      <w:r w:rsidR="00E91793">
        <w:rPr>
          <w:rFonts w:cs="Arial"/>
          <w:color w:val="000000" w:themeColor="text1"/>
          <w:szCs w:val="18"/>
        </w:rPr>
        <w:t xml:space="preserve"> is assumed. A</w:t>
      </w:r>
      <w:r w:rsidR="00E91793">
        <w:rPr>
          <w:lang w:eastAsia="zh-CN"/>
        </w:rPr>
        <w:t xml:space="preserve">ccording to the current WID scope, </w:t>
      </w:r>
      <w:r w:rsidR="00F47732">
        <w:rPr>
          <w:lang w:eastAsia="zh-CN"/>
        </w:rPr>
        <w:t xml:space="preserve">only QCL/TCI-related aspects are assumed to be enhanced. Thus, in our opinion, </w:t>
      </w:r>
      <w:r>
        <w:rPr>
          <w:lang w:eastAsia="zh-CN"/>
        </w:rPr>
        <w:t>inter-cel</w:t>
      </w:r>
      <w:r w:rsidR="00E91793">
        <w:rPr>
          <w:lang w:eastAsia="zh-CN"/>
        </w:rPr>
        <w:t>l multi-TRP/panel transmission should follow the basic framework</w:t>
      </w:r>
      <w:r w:rsidR="00F47732">
        <w:rPr>
          <w:lang w:eastAsia="zh-CN"/>
        </w:rPr>
        <w:t xml:space="preserve"> </w:t>
      </w:r>
      <w:r w:rsidR="00E91793">
        <w:rPr>
          <w:lang w:eastAsia="zh-CN"/>
        </w:rPr>
        <w:t>/assumption of Rel-16 M-DCI based M-TRP</w:t>
      </w:r>
      <w:r w:rsidR="00A326C7">
        <w:rPr>
          <w:lang w:eastAsia="zh-CN"/>
        </w:rPr>
        <w:t>.</w:t>
      </w:r>
    </w:p>
    <w:p w14:paraId="73BB1A0A" w14:textId="127F0D13" w:rsidR="00F47732" w:rsidRDefault="005666C4" w:rsidP="001372D1">
      <w:pPr>
        <w:rPr>
          <w:b/>
          <w:i/>
          <w:lang w:eastAsia="zh-CN"/>
        </w:rPr>
      </w:pPr>
      <w:r w:rsidRPr="004F591D">
        <w:rPr>
          <w:rFonts w:hint="eastAsia"/>
          <w:b/>
          <w:i/>
          <w:lang w:eastAsia="zh-CN"/>
        </w:rPr>
        <w:t>Proposal</w:t>
      </w:r>
      <w:r w:rsidR="003302FD">
        <w:rPr>
          <w:b/>
          <w:i/>
          <w:lang w:eastAsia="zh-CN"/>
        </w:rPr>
        <w:t xml:space="preserve"> 1</w:t>
      </w:r>
      <w:r w:rsidRPr="004F591D">
        <w:rPr>
          <w:rFonts w:hint="eastAsia"/>
          <w:b/>
          <w:i/>
          <w:lang w:eastAsia="zh-CN"/>
        </w:rPr>
        <w:t xml:space="preserve">: </w:t>
      </w:r>
      <w:r w:rsidR="00E91793">
        <w:rPr>
          <w:b/>
          <w:i/>
          <w:lang w:eastAsia="zh-CN"/>
        </w:rPr>
        <w:t>F</w:t>
      </w:r>
      <w:r w:rsidRPr="004F591D">
        <w:rPr>
          <w:b/>
          <w:i/>
          <w:lang w:eastAsia="zh-CN"/>
        </w:rPr>
        <w:t>or inter-cell multi-TRP/panel</w:t>
      </w:r>
      <w:r w:rsidR="00E91793">
        <w:rPr>
          <w:b/>
          <w:i/>
          <w:lang w:eastAsia="zh-CN"/>
        </w:rPr>
        <w:t xml:space="preserve"> transmission,</w:t>
      </w:r>
      <w:r w:rsidR="00F47732">
        <w:rPr>
          <w:b/>
          <w:i/>
          <w:lang w:eastAsia="zh-CN"/>
        </w:rPr>
        <w:t xml:space="preserve"> it should follow the basic assumption of Rel-16 M-DCI based M-TRP:</w:t>
      </w:r>
    </w:p>
    <w:p w14:paraId="57F2924A" w14:textId="300031B0" w:rsidR="009C18CD" w:rsidRPr="00F47732" w:rsidRDefault="00F47732" w:rsidP="00E221A4">
      <w:pPr>
        <w:pStyle w:val="af2"/>
        <w:numPr>
          <w:ilvl w:val="0"/>
          <w:numId w:val="16"/>
        </w:numPr>
        <w:ind w:firstLineChars="0"/>
        <w:rPr>
          <w:b/>
          <w:i/>
          <w:lang w:eastAsia="zh-CN"/>
        </w:rPr>
      </w:pPr>
      <w:r>
        <w:rPr>
          <w:b/>
          <w:i/>
          <w:lang w:eastAsia="zh-CN"/>
        </w:rPr>
        <w:t>T</w:t>
      </w:r>
      <w:r w:rsidR="00E91793" w:rsidRPr="00F47732">
        <w:rPr>
          <w:rFonts w:hint="eastAsia"/>
          <w:b/>
          <w:i/>
          <w:lang w:eastAsia="zh-CN"/>
        </w:rPr>
        <w:t xml:space="preserve">ight </w:t>
      </w:r>
      <w:r w:rsidR="00E91793" w:rsidRPr="00F47732">
        <w:rPr>
          <w:b/>
          <w:i/>
          <w:lang w:eastAsia="zh-CN"/>
        </w:rPr>
        <w:t>synchronization should be assumed.</w:t>
      </w:r>
    </w:p>
    <w:p w14:paraId="276952AE" w14:textId="09F27BD9" w:rsidR="00E91793" w:rsidRPr="00E91793" w:rsidRDefault="00E91793" w:rsidP="00E221A4">
      <w:pPr>
        <w:pStyle w:val="af2"/>
        <w:numPr>
          <w:ilvl w:val="0"/>
          <w:numId w:val="16"/>
        </w:numPr>
        <w:ind w:firstLineChars="0"/>
        <w:rPr>
          <w:b/>
          <w:i/>
          <w:lang w:eastAsia="zh-CN"/>
        </w:rPr>
      </w:pPr>
      <w:r w:rsidRPr="00E91793">
        <w:rPr>
          <w:b/>
          <w:i/>
          <w:lang w:eastAsia="zh-CN"/>
        </w:rPr>
        <w:t>A UE may assume that its maximum receive timing difference between the DL transmissions from two TRPs is within a CP</w:t>
      </w:r>
      <w:r>
        <w:rPr>
          <w:b/>
          <w:i/>
          <w:lang w:eastAsia="zh-CN"/>
        </w:rPr>
        <w:t>.</w:t>
      </w:r>
    </w:p>
    <w:p w14:paraId="4E29B009" w14:textId="13199512" w:rsidR="000D0BD6" w:rsidRDefault="000D0BD6" w:rsidP="001372D1">
      <w:pPr>
        <w:rPr>
          <w:lang w:eastAsia="zh-CN"/>
        </w:rPr>
      </w:pPr>
      <w:r>
        <w:rPr>
          <w:rFonts w:hint="eastAsia"/>
          <w:lang w:eastAsia="zh-CN"/>
        </w:rPr>
        <w:t xml:space="preserve">In Rel-16, high layer </w:t>
      </w:r>
      <w:r>
        <w:rPr>
          <w:lang w:eastAsia="zh-CN"/>
        </w:rPr>
        <w:t>signaling</w:t>
      </w:r>
      <w:r>
        <w:rPr>
          <w:rFonts w:hint="eastAsia"/>
          <w:lang w:eastAsia="zh-CN"/>
        </w:rPr>
        <w:t xml:space="preserve"> </w:t>
      </w:r>
      <w:r w:rsidR="00583477">
        <w:rPr>
          <w:lang w:eastAsia="zh-CN"/>
        </w:rPr>
        <w:t>index is</w:t>
      </w:r>
      <w:r>
        <w:rPr>
          <w:lang w:eastAsia="zh-CN"/>
        </w:rPr>
        <w:t xml:space="preserve"> configured in PDCCH-Config to enable </w:t>
      </w:r>
      <w:r>
        <w:rPr>
          <w:rFonts w:hint="eastAsia"/>
          <w:lang w:eastAsia="zh-CN"/>
        </w:rPr>
        <w:t>multi-DCI based multi-TRP</w:t>
      </w:r>
      <w:r>
        <w:rPr>
          <w:lang w:eastAsia="zh-CN"/>
        </w:rPr>
        <w:t xml:space="preserve"> transmission, where CORESETs with the same value of </w:t>
      </w:r>
      <w:r>
        <w:rPr>
          <w:rFonts w:hint="eastAsia"/>
          <w:lang w:eastAsia="zh-CN"/>
        </w:rPr>
        <w:t xml:space="preserve">high layer </w:t>
      </w:r>
      <w:r>
        <w:rPr>
          <w:lang w:eastAsia="zh-CN"/>
        </w:rPr>
        <w:t>signaling</w:t>
      </w:r>
      <w:r>
        <w:rPr>
          <w:rFonts w:hint="eastAsia"/>
          <w:lang w:eastAsia="zh-CN"/>
        </w:rPr>
        <w:t xml:space="preserve"> </w:t>
      </w:r>
      <w:r>
        <w:rPr>
          <w:lang w:eastAsia="zh-CN"/>
        </w:rPr>
        <w:t xml:space="preserve">index belong to the same TRP. In our opinion, for multi-DCI based inter-cell multi-TRP, even if one TRP is </w:t>
      </w:r>
      <w:r w:rsidR="003B2FF3">
        <w:rPr>
          <w:lang w:eastAsia="zh-CN"/>
        </w:rPr>
        <w:t xml:space="preserve">a </w:t>
      </w:r>
      <w:r>
        <w:rPr>
          <w:lang w:eastAsia="zh-CN"/>
        </w:rPr>
        <w:t xml:space="preserve">non-serving cell, </w:t>
      </w:r>
      <w:r>
        <w:rPr>
          <w:lang w:eastAsia="zh-CN"/>
        </w:rPr>
        <w:lastRenderedPageBreak/>
        <w:t xml:space="preserve">i.e., UE has not done initial access in the cell, it still should follow the framework that different TRPs still use </w:t>
      </w:r>
      <w:r w:rsidR="00E306D2">
        <w:rPr>
          <w:lang w:eastAsia="zh-CN"/>
        </w:rPr>
        <w:t xml:space="preserve">different </w:t>
      </w:r>
      <w:r>
        <w:rPr>
          <w:lang w:eastAsia="zh-CN"/>
        </w:rPr>
        <w:t xml:space="preserve">CORESETs in PDCCH-Config, otherwise, using </w:t>
      </w:r>
      <w:r w:rsidR="00E306D2">
        <w:rPr>
          <w:lang w:eastAsia="zh-CN"/>
        </w:rPr>
        <w:t xml:space="preserve">CA framework seems to </w:t>
      </w:r>
      <w:r>
        <w:rPr>
          <w:lang w:eastAsia="zh-CN"/>
        </w:rPr>
        <w:t>be enough.</w:t>
      </w:r>
    </w:p>
    <w:p w14:paraId="034A7E99" w14:textId="3C9E0C0D" w:rsidR="000D0BD6" w:rsidRPr="00E306D2" w:rsidRDefault="00E306D2" w:rsidP="001372D1">
      <w:pPr>
        <w:rPr>
          <w:b/>
          <w:i/>
          <w:lang w:eastAsia="zh-CN"/>
        </w:rPr>
      </w:pPr>
      <w:r w:rsidRPr="00E306D2">
        <w:rPr>
          <w:b/>
          <w:i/>
          <w:lang w:eastAsia="zh-CN"/>
        </w:rPr>
        <w:t>Observation</w:t>
      </w:r>
      <w:r w:rsidR="003302FD">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65DD347C" w14:textId="57787E9F" w:rsidR="00E306D2" w:rsidRDefault="00444524" w:rsidP="001372D1">
      <w:pPr>
        <w:rPr>
          <w:lang w:eastAsia="zh-CN"/>
        </w:rPr>
      </w:pPr>
      <w:r>
        <w:rPr>
          <w:rFonts w:hint="eastAsia"/>
          <w:lang w:eastAsia="zh-CN"/>
        </w:rPr>
        <w:t xml:space="preserve">Regarding to QCL/TCI-related </w:t>
      </w:r>
      <w:r>
        <w:rPr>
          <w:lang w:eastAsia="zh-CN"/>
        </w:rPr>
        <w:t>aspect for inter-cell multi-TRP transmission, generally there exist</w:t>
      </w:r>
      <w:r w:rsidR="003B2FF3">
        <w:rPr>
          <w:lang w:eastAsia="zh-CN"/>
        </w:rPr>
        <w:t>s</w:t>
      </w:r>
      <w:r>
        <w:rPr>
          <w:lang w:eastAsia="zh-CN"/>
        </w:rPr>
        <w:t xml:space="preserve"> the following options:</w:t>
      </w:r>
    </w:p>
    <w:p w14:paraId="7D392132" w14:textId="684E057C" w:rsidR="00444524" w:rsidRDefault="00444524" w:rsidP="00E221A4">
      <w:pPr>
        <w:pStyle w:val="af2"/>
        <w:numPr>
          <w:ilvl w:val="4"/>
          <w:numId w:val="12"/>
        </w:numPr>
        <w:ind w:left="454" w:firstLineChars="0" w:firstLine="0"/>
        <w:jc w:val="left"/>
        <w:rPr>
          <w:lang w:eastAsia="zh-CN"/>
        </w:rPr>
      </w:pPr>
      <w:r>
        <w:rPr>
          <w:lang w:eastAsia="zh-CN"/>
        </w:rPr>
        <w:t>O</w:t>
      </w:r>
      <w:r>
        <w:rPr>
          <w:rFonts w:hint="eastAsia"/>
          <w:lang w:eastAsia="zh-CN"/>
        </w:rPr>
        <w:t xml:space="preserve">ption </w:t>
      </w:r>
      <w:r>
        <w:rPr>
          <w:lang w:eastAsia="zh-CN"/>
        </w:rPr>
        <w:t>1: No SSB as the QCL source RS for TRS from non-serving cell</w:t>
      </w:r>
    </w:p>
    <w:p w14:paraId="1435419D" w14:textId="160EC3EF" w:rsidR="00444524" w:rsidRDefault="00444524" w:rsidP="00E221A4">
      <w:pPr>
        <w:pStyle w:val="af2"/>
        <w:numPr>
          <w:ilvl w:val="4"/>
          <w:numId w:val="12"/>
        </w:numPr>
        <w:ind w:left="454" w:firstLineChars="0" w:firstLine="0"/>
        <w:jc w:val="left"/>
        <w:rPr>
          <w:lang w:eastAsia="zh-CN"/>
        </w:rPr>
      </w:pPr>
      <w:r>
        <w:rPr>
          <w:lang w:eastAsia="zh-CN"/>
        </w:rPr>
        <w:t>Option 2: SSB from serving cell as the QCL source RS for TRS from non-serving cell</w:t>
      </w:r>
    </w:p>
    <w:p w14:paraId="4F7F5B4D" w14:textId="579C5580" w:rsidR="00444524" w:rsidRPr="00E306D2" w:rsidRDefault="00444524" w:rsidP="00E221A4">
      <w:pPr>
        <w:pStyle w:val="af2"/>
        <w:numPr>
          <w:ilvl w:val="4"/>
          <w:numId w:val="12"/>
        </w:numPr>
        <w:ind w:left="454" w:firstLineChars="0" w:firstLine="0"/>
        <w:jc w:val="left"/>
        <w:rPr>
          <w:lang w:eastAsia="zh-CN"/>
        </w:rPr>
      </w:pPr>
      <w:r>
        <w:rPr>
          <w:lang w:eastAsia="zh-CN"/>
        </w:rPr>
        <w:t>Option 3: SSB from non-serving cell as the QCL source RS for TRS from non-serving cell</w:t>
      </w:r>
    </w:p>
    <w:p w14:paraId="03A43640" w14:textId="7AF95A46" w:rsidR="000D0BD6" w:rsidRDefault="00C23E6C" w:rsidP="001372D1">
      <w:pPr>
        <w:rPr>
          <w:lang w:eastAsia="zh-CN"/>
        </w:rPr>
      </w:pPr>
      <w:r>
        <w:rPr>
          <w:rFonts w:hint="eastAsia"/>
          <w:lang w:eastAsia="zh-CN"/>
        </w:rPr>
        <w:t xml:space="preserve">Option 1 would lead </w:t>
      </w:r>
      <w:r w:rsidR="0080373A">
        <w:rPr>
          <w:lang w:eastAsia="zh-CN"/>
        </w:rPr>
        <w:t xml:space="preserve">to </w:t>
      </w:r>
      <w:r>
        <w:rPr>
          <w:rFonts w:hint="eastAsia"/>
          <w:lang w:eastAsia="zh-CN"/>
        </w:rPr>
        <w:t>unclear behavior, for the reason that</w:t>
      </w:r>
      <w:r>
        <w:rPr>
          <w:lang w:eastAsia="zh-CN"/>
        </w:rPr>
        <w:t xml:space="preserve"> current specification has not provided specific behavior rule when TCI state is not configured for TRS.</w:t>
      </w:r>
    </w:p>
    <w:p w14:paraId="6AD4247B" w14:textId="275B1111" w:rsidR="00C23E6C" w:rsidRDefault="00C23E6C" w:rsidP="001372D1">
      <w:pPr>
        <w:rPr>
          <w:lang w:eastAsia="zh-CN"/>
        </w:rPr>
      </w:pPr>
      <w:r>
        <w:rPr>
          <w:lang w:eastAsia="zh-CN"/>
        </w:rPr>
        <w:t>In current specification, for CA, SSB from other serving cell could be as the QCL source RS of TRS from another serving cell</w:t>
      </w:r>
      <w:r>
        <w:rPr>
          <w:rFonts w:hint="eastAsia"/>
          <w:lang w:eastAsia="zh-CN"/>
        </w:rPr>
        <w:t xml:space="preserve">. </w:t>
      </w:r>
      <w:r>
        <w:rPr>
          <w:lang w:eastAsia="zh-CN"/>
        </w:rPr>
        <w:t xml:space="preserve">But for inter-cell multi-TRP transmission, </w:t>
      </w:r>
      <w:r w:rsidR="00A20F09">
        <w:rPr>
          <w:lang w:eastAsia="zh-CN"/>
        </w:rPr>
        <w:t>especially if the TRPs are not collocated, option 2 would possibly result in inaccurate large scale parameters estimation. The performance could not be ensured.</w:t>
      </w:r>
    </w:p>
    <w:p w14:paraId="11F297C9" w14:textId="0284C102" w:rsidR="00A20F09" w:rsidRDefault="00583477" w:rsidP="001372D1">
      <w:pPr>
        <w:rPr>
          <w:lang w:eastAsia="zh-CN"/>
        </w:rPr>
      </w:pPr>
      <w:r>
        <w:rPr>
          <w:lang w:eastAsia="zh-CN"/>
        </w:rPr>
        <w:t>F</w:t>
      </w:r>
      <w:r w:rsidR="00A20F09">
        <w:rPr>
          <w:lang w:eastAsia="zh-CN"/>
        </w:rPr>
        <w:t xml:space="preserve">rom the perspective of technical view, in our opinion option 3 seems to be the </w:t>
      </w:r>
      <w:r w:rsidR="004C4DF6">
        <w:rPr>
          <w:lang w:eastAsia="zh-CN"/>
        </w:rPr>
        <w:t>right</w:t>
      </w:r>
      <w:r w:rsidR="00A20F09">
        <w:rPr>
          <w:lang w:eastAsia="zh-CN"/>
        </w:rPr>
        <w:t xml:space="preserve"> choice to support inter-cell multi-TRP transmission, where SSB and TRS from non-serving cell as the QCL source RS for non-serving cell, and accurate large scale parameters estimation even spatial information could be obtained. Regarding how to enable SSB from non-serving cell as QC</w:t>
      </w:r>
      <w:r w:rsidR="003302FD">
        <w:rPr>
          <w:lang w:eastAsia="zh-CN"/>
        </w:rPr>
        <w:t xml:space="preserve">L source RS, naturally </w:t>
      </w:r>
      <w:r w:rsidR="00A20F09">
        <w:rPr>
          <w:lang w:eastAsia="zh-CN"/>
        </w:rPr>
        <w:t xml:space="preserve">PCI should be </w:t>
      </w:r>
      <w:r w:rsidR="003302FD">
        <w:rPr>
          <w:lang w:eastAsia="zh-CN"/>
        </w:rPr>
        <w:t xml:space="preserve">at least </w:t>
      </w:r>
      <w:r w:rsidR="00A20F09">
        <w:rPr>
          <w:lang w:eastAsia="zh-CN"/>
        </w:rPr>
        <w:t>inc</w:t>
      </w:r>
      <w:r w:rsidR="003302FD">
        <w:rPr>
          <w:lang w:eastAsia="zh-CN"/>
        </w:rPr>
        <w:t>luded</w:t>
      </w:r>
      <w:r w:rsidR="004C4DF6">
        <w:rPr>
          <w:lang w:eastAsia="zh-CN"/>
        </w:rPr>
        <w:t xml:space="preserve"> in the TCI state</w:t>
      </w:r>
      <w:r w:rsidR="003302FD">
        <w:rPr>
          <w:lang w:eastAsia="zh-CN"/>
        </w:rPr>
        <w:t xml:space="preserve">. </w:t>
      </w:r>
    </w:p>
    <w:p w14:paraId="59B2AAE8" w14:textId="460A0DF2" w:rsidR="00D50B34" w:rsidRDefault="003302FD" w:rsidP="00D50B34">
      <w:pPr>
        <w:rPr>
          <w:b/>
          <w:i/>
          <w:lang w:eastAsia="zh-CN"/>
        </w:rPr>
      </w:pPr>
      <w:r w:rsidRPr="003302FD">
        <w:rPr>
          <w:b/>
          <w:i/>
          <w:lang w:eastAsia="zh-CN"/>
        </w:rPr>
        <w:t>Proposal</w:t>
      </w:r>
      <w:r>
        <w:rPr>
          <w:b/>
          <w:i/>
          <w:lang w:eastAsia="zh-CN"/>
        </w:rPr>
        <w:t xml:space="preserve"> 2</w:t>
      </w:r>
      <w:r w:rsidRPr="003302FD">
        <w:rPr>
          <w:b/>
          <w:i/>
          <w:lang w:eastAsia="zh-CN"/>
        </w:rPr>
        <w:t xml:space="preserve">:  For inter-cell multi-DCI based multi-TRP operation, support to enhance TCI framework by configuring SSB information from neighbor cell, e.g., PCI of a SSB should be included into a TCI state configuration. </w:t>
      </w:r>
    </w:p>
    <w:p w14:paraId="0D893A05" w14:textId="0B80ED85"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p>
    <w:p w14:paraId="4D385FC5" w14:textId="7734CD2F" w:rsidR="00E46146" w:rsidRPr="00F308C0" w:rsidRDefault="00E46146" w:rsidP="00D50B34">
      <w:pPr>
        <w:rPr>
          <w:b/>
          <w:i/>
          <w:lang w:eastAsia="zh-CN"/>
        </w:rPr>
      </w:pPr>
      <w:r w:rsidRPr="003302FD">
        <w:rPr>
          <w:b/>
          <w:i/>
          <w:lang w:eastAsia="zh-CN"/>
        </w:rPr>
        <w:t>Proposal</w:t>
      </w:r>
      <w:r>
        <w:rPr>
          <w:b/>
          <w:i/>
          <w:lang w:eastAsia="zh-CN"/>
        </w:rPr>
        <w:t xml:space="preserve"> 3</w:t>
      </w:r>
      <w:r w:rsidRPr="003302FD">
        <w:rPr>
          <w:b/>
          <w:i/>
          <w:lang w:eastAsia="zh-CN"/>
        </w:rPr>
        <w:t xml:space="preserve">:  </w:t>
      </w:r>
      <w:r w:rsidR="00F308C0">
        <w:rPr>
          <w:b/>
          <w:i/>
          <w:lang w:eastAsia="zh-CN"/>
        </w:rPr>
        <w:t xml:space="preserve">For inter-cell multi-TRP operation, </w:t>
      </w:r>
      <w:r w:rsidR="00F308C0" w:rsidRPr="00F308C0">
        <w:rPr>
          <w:b/>
          <w:i/>
          <w:lang w:eastAsia="zh-CN"/>
        </w:rPr>
        <w:t>all the signals/channels in the serving cell should not be rate-matched around non-serving cell SSB.</w:t>
      </w:r>
    </w:p>
    <w:p w14:paraId="5D248FBF" w14:textId="77777777" w:rsidR="00F47732" w:rsidRPr="00F47732" w:rsidRDefault="00F47732" w:rsidP="00D50B34">
      <w:pPr>
        <w:rPr>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36311723" w14:textId="77777777" w:rsidR="004C4DF6" w:rsidRPr="00E306D2" w:rsidRDefault="004C4DF6" w:rsidP="004C4DF6">
      <w:pPr>
        <w:rPr>
          <w:b/>
          <w:i/>
          <w:lang w:eastAsia="zh-CN"/>
        </w:rPr>
      </w:pPr>
      <w:r w:rsidRPr="00E306D2">
        <w:rPr>
          <w:b/>
          <w:i/>
          <w:lang w:eastAsia="zh-CN"/>
        </w:rPr>
        <w:t>Observation</w:t>
      </w:r>
      <w:r>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221096A1" w14:textId="77777777" w:rsidR="00345263" w:rsidRPr="004C4DF6" w:rsidRDefault="00345263" w:rsidP="00345263">
      <w:pPr>
        <w:rPr>
          <w:b/>
          <w:i/>
          <w:lang w:eastAsia="zh-CN"/>
        </w:rPr>
      </w:pPr>
    </w:p>
    <w:p w14:paraId="17AA39F1" w14:textId="77777777" w:rsidR="00F308C0" w:rsidRDefault="00F308C0" w:rsidP="00F308C0">
      <w:pPr>
        <w:rPr>
          <w:b/>
          <w:i/>
          <w:lang w:eastAsia="zh-CN"/>
        </w:rPr>
      </w:pPr>
      <w:r w:rsidRPr="004F591D">
        <w:rPr>
          <w:rFonts w:hint="eastAsia"/>
          <w:b/>
          <w:i/>
          <w:lang w:eastAsia="zh-CN"/>
        </w:rPr>
        <w:t>Proposal</w:t>
      </w:r>
      <w:r>
        <w:rPr>
          <w:b/>
          <w:i/>
          <w:lang w:eastAsia="zh-CN"/>
        </w:rPr>
        <w:t xml:space="preserve"> 1</w:t>
      </w:r>
      <w:r w:rsidRPr="004F591D">
        <w:rPr>
          <w:rFonts w:hint="eastAsia"/>
          <w:b/>
          <w:i/>
          <w:lang w:eastAsia="zh-CN"/>
        </w:rPr>
        <w:t xml:space="preserve">: </w:t>
      </w:r>
      <w:r>
        <w:rPr>
          <w:b/>
          <w:i/>
          <w:lang w:eastAsia="zh-CN"/>
        </w:rPr>
        <w:t>F</w:t>
      </w:r>
      <w:r w:rsidRPr="004F591D">
        <w:rPr>
          <w:b/>
          <w:i/>
          <w:lang w:eastAsia="zh-CN"/>
        </w:rPr>
        <w:t>or inter-cell multi-TRP/panel</w:t>
      </w:r>
      <w:r>
        <w:rPr>
          <w:b/>
          <w:i/>
          <w:lang w:eastAsia="zh-CN"/>
        </w:rPr>
        <w:t xml:space="preserve"> transmission, it should follow the basic assumption of Rel-16 M-DCI based M-TRP:</w:t>
      </w:r>
    </w:p>
    <w:p w14:paraId="787D99E1" w14:textId="77777777" w:rsidR="00F308C0" w:rsidRPr="00F47732" w:rsidRDefault="00F308C0" w:rsidP="00F308C0">
      <w:pPr>
        <w:pStyle w:val="af2"/>
        <w:numPr>
          <w:ilvl w:val="0"/>
          <w:numId w:val="16"/>
        </w:numPr>
        <w:ind w:firstLineChars="0"/>
        <w:rPr>
          <w:b/>
          <w:i/>
          <w:lang w:eastAsia="zh-CN"/>
        </w:rPr>
      </w:pPr>
      <w:r>
        <w:rPr>
          <w:b/>
          <w:i/>
          <w:lang w:eastAsia="zh-CN"/>
        </w:rPr>
        <w:t>T</w:t>
      </w:r>
      <w:r w:rsidRPr="00F47732">
        <w:rPr>
          <w:rFonts w:hint="eastAsia"/>
          <w:b/>
          <w:i/>
          <w:lang w:eastAsia="zh-CN"/>
        </w:rPr>
        <w:t xml:space="preserve">ight </w:t>
      </w:r>
      <w:r w:rsidRPr="00F47732">
        <w:rPr>
          <w:b/>
          <w:i/>
          <w:lang w:eastAsia="zh-CN"/>
        </w:rPr>
        <w:t>synchronization should be assumed.</w:t>
      </w:r>
    </w:p>
    <w:p w14:paraId="058549F3" w14:textId="77777777" w:rsidR="00F308C0" w:rsidRPr="00E91793" w:rsidRDefault="00F308C0" w:rsidP="00F308C0">
      <w:pPr>
        <w:pStyle w:val="af2"/>
        <w:numPr>
          <w:ilvl w:val="0"/>
          <w:numId w:val="16"/>
        </w:numPr>
        <w:ind w:firstLineChars="0"/>
        <w:rPr>
          <w:b/>
          <w:i/>
          <w:lang w:eastAsia="zh-CN"/>
        </w:rPr>
      </w:pPr>
      <w:r w:rsidRPr="00E91793">
        <w:rPr>
          <w:b/>
          <w:i/>
          <w:lang w:eastAsia="zh-CN"/>
        </w:rPr>
        <w:t>A UE may assume that its maximum receive timing difference between the DL transmissions from two TRPs is within a CP</w:t>
      </w:r>
      <w:r>
        <w:rPr>
          <w:b/>
          <w:i/>
          <w:lang w:eastAsia="zh-CN"/>
        </w:rPr>
        <w:t>.</w:t>
      </w:r>
    </w:p>
    <w:p w14:paraId="35DC3499" w14:textId="4356C08F" w:rsidR="00D5267F" w:rsidRPr="00345263" w:rsidRDefault="004C4DF6" w:rsidP="00F02107">
      <w:pPr>
        <w:rPr>
          <w:b/>
          <w:i/>
          <w:lang w:eastAsia="zh-CN"/>
        </w:rPr>
      </w:pPr>
      <w:r w:rsidRPr="003302FD">
        <w:rPr>
          <w:b/>
          <w:i/>
          <w:lang w:eastAsia="zh-CN"/>
        </w:rPr>
        <w:lastRenderedPageBreak/>
        <w:t>Proposal</w:t>
      </w:r>
      <w:r>
        <w:rPr>
          <w:b/>
          <w:i/>
          <w:lang w:eastAsia="zh-CN"/>
        </w:rPr>
        <w:t xml:space="preserve"> 2</w:t>
      </w:r>
      <w:r w:rsidRPr="003302FD">
        <w:rPr>
          <w:b/>
          <w:i/>
          <w:lang w:eastAsia="zh-CN"/>
        </w:rPr>
        <w:t xml:space="preserve">:  For inter-cell multi-DCI based multi-TRP operation, support to enhance TCI framework by configuring SSB information from neighbor cell, e.g., PCI of a SSB should be included into a TCI state configuration. </w:t>
      </w:r>
    </w:p>
    <w:p w14:paraId="2A971C6E" w14:textId="77777777" w:rsidR="00F308C0" w:rsidRPr="00F308C0" w:rsidRDefault="00F308C0" w:rsidP="00F308C0">
      <w:pPr>
        <w:rPr>
          <w:b/>
          <w:i/>
          <w:lang w:eastAsia="zh-CN"/>
        </w:rPr>
      </w:pPr>
      <w:r w:rsidRPr="003302FD">
        <w:rPr>
          <w:b/>
          <w:i/>
          <w:lang w:eastAsia="zh-CN"/>
        </w:rPr>
        <w:t>Proposal</w:t>
      </w:r>
      <w:r>
        <w:rPr>
          <w:b/>
          <w:i/>
          <w:lang w:eastAsia="zh-CN"/>
        </w:rPr>
        <w:t xml:space="preserve"> 3</w:t>
      </w:r>
      <w:r w:rsidRPr="003302FD">
        <w:rPr>
          <w:b/>
          <w:i/>
          <w:lang w:eastAsia="zh-CN"/>
        </w:rPr>
        <w:t xml:space="preserve">:  </w:t>
      </w:r>
      <w:r>
        <w:rPr>
          <w:b/>
          <w:i/>
          <w:lang w:eastAsia="zh-CN"/>
        </w:rPr>
        <w:t xml:space="preserve">For inter-cell multi-TRP operation, </w:t>
      </w:r>
      <w:r w:rsidRPr="00F308C0">
        <w:rPr>
          <w:b/>
          <w:i/>
          <w:lang w:eastAsia="zh-CN"/>
        </w:rPr>
        <w:t>all the signals/channels in the serving cell should not be rate-matched around non-serving cell SSB.</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6F50D9D" w14:textId="1A323A03" w:rsidR="009C755F" w:rsidRPr="00E93711" w:rsidRDefault="001372D1" w:rsidP="00C71C23">
      <w:pPr>
        <w:numPr>
          <w:ilvl w:val="0"/>
          <w:numId w:val="6"/>
        </w:numPr>
        <w:autoSpaceDE/>
        <w:autoSpaceDN/>
        <w:adjustRightInd/>
        <w:snapToGrid/>
        <w:spacing w:after="60"/>
        <w:rPr>
          <w:lang w:eastAsia="zh-CN"/>
        </w:rPr>
      </w:pPr>
      <w:r>
        <w:rPr>
          <w:lang w:eastAsia="zh-CN"/>
        </w:rPr>
        <w:t>R</w:t>
      </w:r>
      <w:r w:rsidR="00325481">
        <w:rPr>
          <w:lang w:eastAsia="zh-CN"/>
        </w:rPr>
        <w:t>P-202024</w:t>
      </w:r>
      <w:r w:rsidR="00C71C23">
        <w:rPr>
          <w:lang w:eastAsia="zh-CN"/>
        </w:rPr>
        <w:t xml:space="preserve">, </w:t>
      </w:r>
      <w:r w:rsidR="00C71C23">
        <w:rPr>
          <w:rFonts w:cs="Arial"/>
          <w:szCs w:val="36"/>
        </w:rPr>
        <w:t>Further</w:t>
      </w:r>
      <w:r w:rsidR="00C71C23" w:rsidRPr="0007037C">
        <w:rPr>
          <w:rFonts w:cs="Arial"/>
          <w:szCs w:val="36"/>
        </w:rPr>
        <w:t xml:space="preserve"> enhancements on MIMO for NR</w:t>
      </w:r>
    </w:p>
    <w:p w14:paraId="45AC406F" w14:textId="3799244F" w:rsidR="00E93711" w:rsidRPr="006D4B56" w:rsidRDefault="00F308C0" w:rsidP="00F308C0">
      <w:pPr>
        <w:pStyle w:val="af2"/>
        <w:numPr>
          <w:ilvl w:val="0"/>
          <w:numId w:val="6"/>
        </w:numPr>
        <w:ind w:firstLineChars="0"/>
      </w:pPr>
      <w:r w:rsidRPr="0087766D">
        <w:t>Draft Repor</w:t>
      </w:r>
      <w:r>
        <w:t>t of 3GPP TSG RAN WG1 #102e</w:t>
      </w:r>
    </w:p>
    <w:sectPr w:rsidR="00E93711"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41771" w14:textId="77777777" w:rsidR="00D14479" w:rsidRDefault="00D14479">
      <w:r>
        <w:separator/>
      </w:r>
    </w:p>
  </w:endnote>
  <w:endnote w:type="continuationSeparator" w:id="0">
    <w:p w14:paraId="77EA531C" w14:textId="77777777" w:rsidR="00D14479" w:rsidRDefault="00D1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2C22F" w14:textId="77777777" w:rsidR="00D14479" w:rsidRDefault="00D14479">
      <w:r>
        <w:separator/>
      </w:r>
    </w:p>
  </w:footnote>
  <w:footnote w:type="continuationSeparator" w:id="0">
    <w:p w14:paraId="21617983" w14:textId="77777777" w:rsidR="00D14479" w:rsidRDefault="00D14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10"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3"/>
  </w:num>
  <w:num w:numId="2">
    <w:abstractNumId w:val="15"/>
  </w:num>
  <w:num w:numId="3">
    <w:abstractNumId w:val="12"/>
  </w:num>
  <w:num w:numId="4">
    <w:abstractNumId w:val="13"/>
  </w:num>
  <w:num w:numId="5">
    <w:abstractNumId w:val="8"/>
  </w:num>
  <w:num w:numId="6">
    <w:abstractNumId w:val="2"/>
  </w:num>
  <w:num w:numId="7">
    <w:abstractNumId w:val="5"/>
  </w:num>
  <w:num w:numId="8">
    <w:abstractNumId w:val="14"/>
  </w:num>
  <w:num w:numId="9">
    <w:abstractNumId w:val="1"/>
  </w:num>
  <w:num w:numId="10">
    <w:abstractNumId w:val="6"/>
  </w:num>
  <w:num w:numId="11">
    <w:abstractNumId w:val="0"/>
  </w:num>
  <w:num w:numId="12">
    <w:abstractNumId w:val="4"/>
  </w:num>
  <w:num w:numId="13">
    <w:abstractNumId w:val="7"/>
  </w:num>
  <w:num w:numId="14">
    <w:abstractNumId w:val="16"/>
  </w:num>
  <w:num w:numId="15">
    <w:abstractNumId w:val="11"/>
  </w:num>
  <w:num w:numId="16">
    <w:abstractNumId w:val="9"/>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882"/>
    <w:rsid w:val="00326957"/>
    <w:rsid w:val="00326AE2"/>
    <w:rsid w:val="00326F23"/>
    <w:rsid w:val="003270CD"/>
    <w:rsid w:val="00327721"/>
    <w:rsid w:val="0032779F"/>
    <w:rsid w:val="00327A40"/>
    <w:rsid w:val="0033012B"/>
    <w:rsid w:val="003302FD"/>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29C3-5F1F-4ECB-9A9D-7F5BEC9B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18</cp:revision>
  <cp:lastPrinted>2015-03-27T14:25:00Z</cp:lastPrinted>
  <dcterms:created xsi:type="dcterms:W3CDTF">2020-08-07T02:24:00Z</dcterms:created>
  <dcterms:modified xsi:type="dcterms:W3CDTF">2020-10-23T11:04:00Z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